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364D5" w:rsidTr="008364D5">
        <w:tc>
          <w:tcPr>
            <w:tcW w:w="7393" w:type="dxa"/>
          </w:tcPr>
          <w:p w:rsidR="008364D5" w:rsidRPr="008364D5" w:rsidRDefault="008364D5" w:rsidP="00224FC0">
            <w:pPr>
              <w:shd w:val="clear" w:color="auto" w:fill="FFFFFF"/>
              <w:spacing w:before="240" w:after="240"/>
              <w:ind w:firstLine="561"/>
              <w:jc w:val="center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Федеральное государственное бюджетное учреждение науки Институт степи Уральского отделения Российской академии наук (ИС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УрО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РАН)</w:t>
            </w:r>
            <w:r w:rsidR="00914598">
              <w:t xml:space="preserve"> </w:t>
            </w:r>
            <w:hyperlink r:id="rId5" w:history="1">
              <w:r w:rsidR="00914598" w:rsidRPr="007D7A4F">
                <w:rPr>
                  <w:rStyle w:val="a6"/>
                  <w:rFonts w:ascii="Trebuchet MS" w:eastAsia="Times New Roman" w:hAnsi="Trebuchet MS" w:cs="Times New Roman"/>
                  <w:sz w:val="24"/>
                  <w:szCs w:val="24"/>
                  <w:lang w:eastAsia="ru-RU"/>
                </w:rPr>
                <w:t>http://orensteppe.org/events/symposium/symposiumviii</w:t>
              </w:r>
            </w:hyperlink>
            <w:r w:rsidR="00914598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совместно с другими заинтересованными организациями проводит </w:t>
            </w:r>
            <w:bookmarkStart w:id="0" w:name="_GoBack"/>
            <w:r w:rsidRPr="008364D5">
              <w:rPr>
                <w:rFonts w:ascii="Trebuchet MS" w:eastAsia="Times New Roman" w:hAnsi="Trebuchet MS" w:cs="Times New Roman"/>
                <w:color w:val="333333"/>
                <w:spacing w:val="20"/>
                <w:sz w:val="24"/>
                <w:szCs w:val="24"/>
                <w:lang w:eastAsia="ru-RU"/>
              </w:rPr>
              <w:t>Восьмой международный симпозиум </w:t>
            </w: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«Степи Северной Евразии»</w:t>
            </w:r>
            <w:bookmarkEnd w:id="0"/>
            <w:r w:rsidRPr="008364D5">
              <w:rPr>
                <w:rFonts w:ascii="Trebuchet MS" w:eastAsia="Times New Roman" w:hAnsi="Trebuchet MS" w:cs="Times New Roman"/>
                <w:color w:val="333333"/>
                <w:spacing w:val="20"/>
                <w:sz w:val="24"/>
                <w:szCs w:val="24"/>
                <w:lang w:eastAsia="ru-RU"/>
              </w:rPr>
              <w:t>.</w:t>
            </w:r>
          </w:p>
          <w:p w:rsidR="008364D5" w:rsidRDefault="008364D5" w:rsidP="008364D5">
            <w:pPr>
              <w:shd w:val="clear" w:color="auto" w:fill="FFFFFF"/>
              <w:spacing w:before="240" w:after="240"/>
              <w:ind w:firstLine="561"/>
              <w:jc w:val="both"/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Симпозиум состоится в г. Оренбурге </w:t>
            </w: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09-13 сентября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2018 года.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Планируется работа по тематическим направлениям, организация «круглых столов», выездные заседания и экскурсии. Перед началом симпозиума планируется издать его материалы.</w:t>
            </w:r>
          </w:p>
        </w:tc>
        <w:tc>
          <w:tcPr>
            <w:tcW w:w="7393" w:type="dxa"/>
          </w:tcPr>
          <w:p w:rsidR="008364D5" w:rsidRPr="008364D5" w:rsidRDefault="008364D5" w:rsidP="00224FC0">
            <w:pPr>
              <w:shd w:val="clear" w:color="auto" w:fill="FFFFFF"/>
              <w:spacing w:before="240" w:after="240"/>
              <w:ind w:firstLine="561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The Steppe Institute of the Ural Branch of the Russian Academy of Sciences (IS UB RAS</w:t>
            </w: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)</w:t>
            </w:r>
            <w:r w:rsidR="00914598" w:rsidRPr="00914598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  </w:t>
            </w:r>
            <w:proofErr w:type="gramEnd"/>
            <w:r w:rsidR="00914598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="00914598" w:rsidRPr="00914598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instrText xml:space="preserve"> HYPERLINK "http://orensteppe.org/events/symposium/symposiumviii" </w:instrText>
            </w:r>
            <w:r w:rsidR="00914598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="00914598" w:rsidRPr="00914598">
              <w:rPr>
                <w:rStyle w:val="a6"/>
                <w:rFonts w:ascii="Trebuchet MS" w:eastAsia="Times New Roman" w:hAnsi="Trebuchet MS" w:cs="Times New Roman"/>
                <w:sz w:val="24"/>
                <w:szCs w:val="24"/>
                <w:lang w:val="en-US" w:eastAsia="ru-RU"/>
              </w:rPr>
              <w:t>http://orensteppe.org/events/symposium/symposiumviii</w:t>
            </w:r>
            <w:r w:rsidR="00914598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 along with the other stakeholders holds the Eighth International Symposium on </w:t>
            </w: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«Steppes of Northern Eurasia»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ind w:firstLine="561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The Symposium will take place </w:t>
            </w: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in Orenburg from 9 to 13 September 2018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. Thematic sections, round tables, outdoor sessions and excursions will be organized.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Before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symposium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starts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its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materials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shall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be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issued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64D5" w:rsidRDefault="008364D5"/>
        </w:tc>
      </w:tr>
      <w:tr w:rsidR="008364D5" w:rsidRPr="00224FC0" w:rsidTr="008364D5">
        <w:tc>
          <w:tcPr>
            <w:tcW w:w="7393" w:type="dxa"/>
          </w:tcPr>
          <w:p w:rsidR="008364D5" w:rsidRPr="008364D5" w:rsidRDefault="008364D5" w:rsidP="008364D5">
            <w:pPr>
              <w:shd w:val="clear" w:color="auto" w:fill="FFFFFF"/>
              <w:spacing w:before="240" w:after="240"/>
              <w:ind w:firstLine="561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ТЕМАТИЧЕСКИЕ НАПРАВЛЕНИЯ СИМПОЗИУМА: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1.Актуальные вопросы степеведения. Природное и историко-культурное наследие степей.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2.Эволюция, структура и антропогенная трансформация ландшафтов Степной Евразии.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3.Ландшафтное, биологическое и почвенное разнообразие степных регионов.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4.Проблемы аграрного степного землепользования и экологической реабилитации степных ландшафтов.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5.Эколого-гидрологические и водохозяйственные аспекты природопользования в степной зоне.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6.Социально-экономический и природно-ресурсный потенциал 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>степных регионов; экономико-географические аспекты степного природопользования.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7.Степная Евразия: развитие представлений о трансконтинентальном историко-географическом пространстве – </w:t>
            </w:r>
            <w:proofErr w:type="spell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мегарегионе</w:t>
            </w:r>
            <w:proofErr w:type="spell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, охватывающем степную зону.</w:t>
            </w:r>
          </w:p>
        </w:tc>
        <w:tc>
          <w:tcPr>
            <w:tcW w:w="7393" w:type="dxa"/>
          </w:tcPr>
          <w:p w:rsidR="008364D5" w:rsidRPr="008364D5" w:rsidRDefault="008364D5" w:rsidP="008364D5">
            <w:pPr>
              <w:shd w:val="clear" w:color="auto" w:fill="FFFFFF"/>
              <w:spacing w:before="240" w:after="240"/>
              <w:ind w:firstLine="561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r w:rsidRPr="008364D5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lastRenderedPageBreak/>
              <w:t>THE SYMPOSIUM THEMATIC AREAS: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1.Topical</w:t>
            </w:r>
            <w:proofErr w:type="gram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 issues of steppe science. Natural, historical and cultural heritage of steppes.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2.Evolution</w:t>
            </w:r>
            <w:proofErr w:type="gram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, structure and anthropogenic transformation of Steppe Eurasia landscapes.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3.Landscape</w:t>
            </w:r>
            <w:proofErr w:type="gram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, biological and soil diversity of steppe regions.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4.Problems</w:t>
            </w:r>
            <w:proofErr w:type="gram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 of agrarian steppe land use and of steppe landscape ecological rehabilitation.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5. Ecological hydrological water management aspects of nature use in the steppe zone.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6.Socio</w:t>
            </w:r>
            <w:proofErr w:type="gram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-economic and nature resource potential of steppe </w:t>
            </w:r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regions; economical geographical aspects of steppe nature use.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jc w:val="both"/>
              <w:rPr>
                <w:rFonts w:ascii="Trebuchet MS" w:eastAsia="Times New Roman" w:hAnsi="Trebuchet MS" w:cs="Times New Roman"/>
                <w:color w:val="333333"/>
                <w:sz w:val="21"/>
                <w:szCs w:val="21"/>
                <w:lang w:val="en-US" w:eastAsia="ru-RU"/>
              </w:rPr>
            </w:pPr>
            <w:proofErr w:type="gramStart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>7.Steppe</w:t>
            </w:r>
            <w:proofErr w:type="gramEnd"/>
            <w:r w:rsidRPr="008364D5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  <w:t xml:space="preserve"> Eurasia: the development of the concept of transcontinental historical and geographical area as the megaregion embracing steppe zone in Europe and Asia, and adjacent steppe-forest transition zone and desert steppe zone.</w:t>
            </w:r>
          </w:p>
          <w:p w:rsidR="008364D5" w:rsidRPr="008364D5" w:rsidRDefault="008364D5" w:rsidP="008364D5">
            <w:pPr>
              <w:shd w:val="clear" w:color="auto" w:fill="FFFFFF"/>
              <w:spacing w:before="240" w:after="240"/>
              <w:ind w:firstLine="561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8364D5" w:rsidRPr="008364D5" w:rsidTr="00A02A9F">
        <w:tc>
          <w:tcPr>
            <w:tcW w:w="14786" w:type="dxa"/>
            <w:gridSpan w:val="2"/>
          </w:tcPr>
          <w:p w:rsidR="008364D5" w:rsidRDefault="008364D5" w:rsidP="008364D5">
            <w:pPr>
              <w:pStyle w:val="a4"/>
              <w:shd w:val="clear" w:color="auto" w:fill="FFFFFF"/>
              <w:spacing w:before="240" w:beforeAutospacing="0" w:after="240" w:afterAutospacing="0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Style w:val="a5"/>
                <w:rFonts w:ascii="Trebuchet MS" w:hAnsi="Trebuchet MS"/>
                <w:color w:val="333333"/>
              </w:rPr>
              <w:lastRenderedPageBreak/>
              <w:t>ПЕРВОЕ ИНФОРМАЦИОННОЕ ПИСЬМО</w:t>
            </w:r>
            <w:r>
              <w:rPr>
                <w:rFonts w:ascii="Trebuchet MS" w:hAnsi="Trebuchet MS"/>
                <w:color w:val="333333"/>
                <w:sz w:val="21"/>
                <w:szCs w:val="21"/>
              </w:rPr>
              <w:t>: </w:t>
            </w:r>
            <w:r>
              <w:rPr>
                <w:rFonts w:ascii="Tahoma" w:hAnsi="Tahoma" w:cs="Tahoma"/>
                <w:color w:val="333333"/>
              </w:rPr>
              <w:t>RUS </w:t>
            </w:r>
            <w:hyperlink r:id="rId6" w:history="1">
              <w:r>
                <w:rPr>
                  <w:rStyle w:val="a6"/>
                  <w:rFonts w:ascii="Tahoma" w:hAnsi="Tahoma" w:cs="Tahoma"/>
                  <w:color w:val="FF0000"/>
                </w:rPr>
                <w:t>WORD</w:t>
              </w:r>
            </w:hyperlink>
            <w:r>
              <w:rPr>
                <w:rFonts w:ascii="Tahoma" w:hAnsi="Tahoma" w:cs="Tahoma"/>
                <w:color w:val="FF0000"/>
              </w:rPr>
              <w:t> - </w:t>
            </w:r>
            <w:hyperlink r:id="rId7" w:history="1">
              <w:r>
                <w:rPr>
                  <w:rStyle w:val="a6"/>
                  <w:rFonts w:ascii="Tahoma" w:hAnsi="Tahoma" w:cs="Tahoma"/>
                  <w:color w:val="FF0000"/>
                </w:rPr>
                <w:t>PDF</w:t>
              </w:r>
            </w:hyperlink>
            <w:r>
              <w:rPr>
                <w:rFonts w:ascii="Tahoma" w:hAnsi="Tahoma" w:cs="Tahoma"/>
                <w:color w:val="FF0000"/>
              </w:rPr>
              <w:t> </w:t>
            </w:r>
            <w:proofErr w:type="spellStart"/>
            <w:r>
              <w:rPr>
                <w:rFonts w:ascii="Tahoma" w:hAnsi="Tahoma" w:cs="Tahoma"/>
                <w:color w:val="000000"/>
              </w:rPr>
              <w:t>Eng</w:t>
            </w:r>
            <w:proofErr w:type="spellEnd"/>
            <w:r>
              <w:rPr>
                <w:rFonts w:ascii="Tahoma" w:hAnsi="Tahoma" w:cs="Tahoma"/>
                <w:color w:val="000000"/>
              </w:rPr>
              <w:t> </w:t>
            </w:r>
            <w:hyperlink r:id="rId8" w:history="1">
              <w:r>
                <w:rPr>
                  <w:rStyle w:val="a6"/>
                  <w:rFonts w:ascii="Tahoma" w:hAnsi="Tahoma" w:cs="Tahoma"/>
                  <w:color w:val="FF0000"/>
                </w:rPr>
                <w:t>WORD</w:t>
              </w:r>
            </w:hyperlink>
            <w:r>
              <w:rPr>
                <w:rFonts w:ascii="Tahoma" w:hAnsi="Tahoma" w:cs="Tahoma"/>
                <w:color w:val="FF0000"/>
              </w:rPr>
              <w:t> - </w:t>
            </w:r>
            <w:hyperlink r:id="rId9" w:history="1">
              <w:r>
                <w:rPr>
                  <w:rStyle w:val="a6"/>
                  <w:rFonts w:ascii="Tahoma" w:hAnsi="Tahoma" w:cs="Tahoma"/>
                  <w:color w:val="FF0000"/>
                </w:rPr>
                <w:t>PDF</w:t>
              </w:r>
            </w:hyperlink>
          </w:p>
          <w:p w:rsidR="008364D5" w:rsidRPr="008364D5" w:rsidRDefault="008364D5" w:rsidP="008364D5">
            <w:pPr>
              <w:pStyle w:val="a4"/>
              <w:shd w:val="clear" w:color="auto" w:fill="FFFFFF"/>
              <w:spacing w:before="240" w:beforeAutospacing="0" w:after="240" w:afterAutospacing="0"/>
              <w:rPr>
                <w:rFonts w:ascii="Trebuchet MS" w:hAnsi="Trebuchet MS"/>
                <w:b/>
                <w:bCs/>
                <w:color w:val="333333"/>
              </w:rPr>
            </w:pPr>
            <w:r>
              <w:rPr>
                <w:rStyle w:val="a5"/>
                <w:rFonts w:ascii="Trebuchet MS" w:hAnsi="Trebuchet MS"/>
                <w:color w:val="333333"/>
              </w:rPr>
              <w:t>ВТОРОЕ ИНФОРМАЦИОННОЕ ПИСЬМО: </w:t>
            </w:r>
            <w:r>
              <w:rPr>
                <w:rFonts w:ascii="Tahoma" w:hAnsi="Tahoma" w:cs="Tahoma"/>
                <w:color w:val="333333"/>
              </w:rPr>
              <w:t>RUS </w:t>
            </w:r>
            <w:hyperlink r:id="rId10" w:history="1">
              <w:r>
                <w:rPr>
                  <w:rStyle w:val="a6"/>
                  <w:rFonts w:ascii="Tahoma" w:hAnsi="Tahoma" w:cs="Tahoma"/>
                  <w:color w:val="FF0000"/>
                </w:rPr>
                <w:t>WORD</w:t>
              </w:r>
            </w:hyperlink>
            <w:r>
              <w:rPr>
                <w:rFonts w:ascii="Tahoma" w:hAnsi="Tahoma" w:cs="Tahoma"/>
                <w:color w:val="333333"/>
              </w:rPr>
              <w:t> - </w:t>
            </w:r>
            <w:hyperlink r:id="rId11" w:history="1">
              <w:r>
                <w:rPr>
                  <w:rStyle w:val="a6"/>
                  <w:rFonts w:ascii="Tahoma" w:hAnsi="Tahoma" w:cs="Tahoma"/>
                  <w:color w:val="FF0000"/>
                </w:rPr>
                <w:t>PDF</w:t>
              </w:r>
            </w:hyperlink>
            <w:r>
              <w:rPr>
                <w:rFonts w:ascii="Tahoma" w:hAnsi="Tahoma" w:cs="Tahoma"/>
                <w:color w:val="FF0000"/>
              </w:rPr>
              <w:t> </w:t>
            </w:r>
            <w:proofErr w:type="spellStart"/>
            <w:r>
              <w:rPr>
                <w:rFonts w:ascii="Tahoma" w:hAnsi="Tahoma" w:cs="Tahoma"/>
                <w:color w:val="000000"/>
              </w:rPr>
              <w:t>Eng</w:t>
            </w:r>
            <w:proofErr w:type="spellEnd"/>
            <w:r>
              <w:rPr>
                <w:rFonts w:ascii="Tahoma" w:hAnsi="Tahoma" w:cs="Tahoma"/>
                <w:color w:val="000000"/>
              </w:rPr>
              <w:t> </w:t>
            </w:r>
            <w:hyperlink r:id="rId12" w:history="1">
              <w:r>
                <w:rPr>
                  <w:rStyle w:val="a6"/>
                  <w:rFonts w:ascii="Tahoma" w:hAnsi="Tahoma" w:cs="Tahoma"/>
                  <w:color w:val="FF0000"/>
                </w:rPr>
                <w:t>WORD</w:t>
              </w:r>
            </w:hyperlink>
            <w:r>
              <w:rPr>
                <w:rFonts w:ascii="Tahoma" w:hAnsi="Tahoma" w:cs="Tahoma"/>
                <w:color w:val="FF0000"/>
              </w:rPr>
              <w:t> - </w:t>
            </w:r>
            <w:hyperlink r:id="rId13" w:history="1">
              <w:r>
                <w:rPr>
                  <w:rStyle w:val="a6"/>
                  <w:rFonts w:ascii="Tahoma" w:hAnsi="Tahoma" w:cs="Tahoma"/>
                  <w:color w:val="FF0000"/>
                </w:rPr>
                <w:t>PDF</w:t>
              </w:r>
            </w:hyperlink>
          </w:p>
        </w:tc>
      </w:tr>
      <w:tr w:rsidR="008364D5" w:rsidRPr="008364D5" w:rsidTr="00A02A9F">
        <w:tc>
          <w:tcPr>
            <w:tcW w:w="14786" w:type="dxa"/>
            <w:gridSpan w:val="2"/>
          </w:tcPr>
          <w:p w:rsidR="008364D5" w:rsidRDefault="008364D5" w:rsidP="008364D5">
            <w:pPr>
              <w:pStyle w:val="a4"/>
              <w:shd w:val="clear" w:color="auto" w:fill="FFFFFF"/>
              <w:spacing w:before="240" w:beforeAutospacing="0" w:after="240" w:afterAutospacing="0"/>
              <w:jc w:val="both"/>
              <w:rPr>
                <w:rFonts w:ascii="Trebuchet MS" w:hAnsi="Trebuchet MS"/>
                <w:color w:val="333333"/>
                <w:sz w:val="21"/>
                <w:szCs w:val="21"/>
              </w:rPr>
            </w:pPr>
            <w:r>
              <w:rPr>
                <w:rStyle w:val="a5"/>
                <w:rFonts w:ascii="Tahoma" w:hAnsi="Tahoma" w:cs="Tahoma"/>
                <w:color w:val="333333"/>
              </w:rPr>
              <w:t>ПРЕДВАРИТЕЛЬНАЯ НАУЧНАЯ ПРОГРАММА МЕРОПРИЯТИЯ: </w:t>
            </w:r>
            <w:hyperlink r:id="rId14" w:tgtFrame="_blank" w:history="1">
              <w:r>
                <w:rPr>
                  <w:rStyle w:val="a6"/>
                  <w:rFonts w:ascii="Tahoma" w:hAnsi="Tahoma" w:cs="Tahoma"/>
                  <w:color w:val="FF0000"/>
                </w:rPr>
                <w:t>PDF</w:t>
              </w:r>
            </w:hyperlink>
          </w:p>
          <w:p w:rsidR="008364D5" w:rsidRDefault="008364D5" w:rsidP="00914598">
            <w:pPr>
              <w:pStyle w:val="a4"/>
              <w:shd w:val="clear" w:color="auto" w:fill="FFFFFF"/>
              <w:spacing w:before="240" w:beforeAutospacing="0" w:after="240" w:afterAutospacing="0"/>
              <w:jc w:val="both"/>
              <w:rPr>
                <w:rStyle w:val="a5"/>
                <w:rFonts w:ascii="Trebuchet MS" w:hAnsi="Trebuchet MS"/>
                <w:color w:val="333333"/>
              </w:rPr>
            </w:pPr>
            <w:r>
              <w:rPr>
                <w:rStyle w:val="a5"/>
                <w:rFonts w:ascii="Tahoma" w:hAnsi="Tahoma" w:cs="Tahoma"/>
                <w:color w:val="333333"/>
              </w:rPr>
              <w:t>СВЕДЕНИЯ О СОСТАВЕ ПРОГРАММНОГО И ОРГАНИЗАЦИОННОГО КОМИТЕТА:</w:t>
            </w:r>
            <w:r>
              <w:rPr>
                <w:rFonts w:ascii="Tahoma" w:hAnsi="Tahoma" w:cs="Tahoma"/>
                <w:color w:val="333333"/>
              </w:rPr>
              <w:t> </w:t>
            </w:r>
            <w:hyperlink r:id="rId15" w:tgtFrame="_blank" w:history="1">
              <w:r>
                <w:rPr>
                  <w:rStyle w:val="a6"/>
                  <w:rFonts w:ascii="Tahoma" w:hAnsi="Tahoma" w:cs="Tahoma"/>
                  <w:color w:val="FF0000"/>
                </w:rPr>
                <w:t>PDF</w:t>
              </w:r>
            </w:hyperlink>
          </w:p>
        </w:tc>
      </w:tr>
    </w:tbl>
    <w:p w:rsidR="009C7A9D" w:rsidRPr="008364D5" w:rsidRDefault="009C7A9D"/>
    <w:sectPr w:rsidR="009C7A9D" w:rsidRPr="008364D5" w:rsidSect="00836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D5"/>
    <w:rsid w:val="00224FC0"/>
    <w:rsid w:val="003971E8"/>
    <w:rsid w:val="00815D83"/>
    <w:rsid w:val="008364D5"/>
    <w:rsid w:val="00914598"/>
    <w:rsid w:val="009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4D5"/>
    <w:rPr>
      <w:b/>
      <w:bCs/>
    </w:rPr>
  </w:style>
  <w:style w:type="character" w:styleId="a6">
    <w:name w:val="Hyperlink"/>
    <w:basedOn w:val="a0"/>
    <w:uiPriority w:val="99"/>
    <w:unhideWhenUsed/>
    <w:rsid w:val="00836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4D5"/>
    <w:rPr>
      <w:b/>
      <w:bCs/>
    </w:rPr>
  </w:style>
  <w:style w:type="character" w:styleId="a6">
    <w:name w:val="Hyperlink"/>
    <w:basedOn w:val="a0"/>
    <w:uiPriority w:val="99"/>
    <w:unhideWhenUsed/>
    <w:rsid w:val="00836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XMhTfwtW3SYgtn" TargetMode="External"/><Relationship Id="rId13" Type="http://schemas.openxmlformats.org/officeDocument/2006/relationships/hyperlink" Target="https://drive.google.com/open?id=1LZN7GxnIXlIaz773G7Y6bReaAcMCQu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L8DP/RLc77z1FF" TargetMode="External"/><Relationship Id="rId12" Type="http://schemas.openxmlformats.org/officeDocument/2006/relationships/hyperlink" Target="https://drive.google.com/open?id=0BwmJtV29n_o-MmJPeTkwcGcxRnVhRVdXMGxRZ3AzNWNlbXN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6AuC/NzxgB1spE" TargetMode="External"/><Relationship Id="rId11" Type="http://schemas.openxmlformats.org/officeDocument/2006/relationships/hyperlink" Target="https://drive.google.com/open?id=1ien7AgyoCRruLH6hiHDfhoh8PMWOHSfo" TargetMode="External"/><Relationship Id="rId5" Type="http://schemas.openxmlformats.org/officeDocument/2006/relationships/hyperlink" Target="http://orensteppe.org/events/symposium/symposiumviii" TargetMode="External"/><Relationship Id="rId15" Type="http://schemas.openxmlformats.org/officeDocument/2006/relationships/hyperlink" Target="https://drive.google.com/open?id=0BwmJtV29n_o-UFpwbGRLdWhHM0lZNVVXMDNYaEZBMGVJT29Z" TargetMode="External"/><Relationship Id="rId10" Type="http://schemas.openxmlformats.org/officeDocument/2006/relationships/hyperlink" Target="https://drive.google.com/open?id=0BwmJtV29n_o-U0pNQ3poQ1NfTFdLM2pKZElYZWk3TGN2aTN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ccpPWWe3SYh5k" TargetMode="External"/><Relationship Id="rId14" Type="http://schemas.openxmlformats.org/officeDocument/2006/relationships/hyperlink" Target="https://drive.google.com/open?id=0BwmJtV29n_o-LWFBMDZCcG1FZVRuTjctYkdReW43Q1NoS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Деканат</cp:lastModifiedBy>
  <cp:revision>4</cp:revision>
  <dcterms:created xsi:type="dcterms:W3CDTF">2018-08-01T10:20:00Z</dcterms:created>
  <dcterms:modified xsi:type="dcterms:W3CDTF">2018-09-10T11:20:00Z</dcterms:modified>
</cp:coreProperties>
</file>